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62" w:rsidRDefault="00703B9D" w:rsidP="00FA7FE5">
      <w:pPr>
        <w:spacing w:after="0"/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67A1F2FD" wp14:editId="4AF3C593">
            <wp:simplePos x="0" y="0"/>
            <wp:positionH relativeFrom="column">
              <wp:posOffset>3486150</wp:posOffset>
            </wp:positionH>
            <wp:positionV relativeFrom="paragraph">
              <wp:posOffset>-2540</wp:posOffset>
            </wp:positionV>
            <wp:extent cx="2292350" cy="6921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DS New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inline distT="0" distB="0" distL="0" distR="0" wp14:anchorId="04EF874D" wp14:editId="742641DA">
            <wp:extent cx="2938325" cy="501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C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32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B9D" w:rsidRDefault="00703B9D" w:rsidP="00FA7FE5">
      <w:pPr>
        <w:spacing w:after="0"/>
      </w:pPr>
    </w:p>
    <w:p w:rsidR="00D7793B" w:rsidRDefault="00D7793B" w:rsidP="00FA7FE5">
      <w:pPr>
        <w:spacing w:after="0"/>
        <w:jc w:val="center"/>
        <w:rPr>
          <w:sz w:val="24"/>
          <w:u w:val="single"/>
        </w:rPr>
      </w:pPr>
    </w:p>
    <w:p w:rsidR="00703B9D" w:rsidRDefault="00703B9D" w:rsidP="00FA7FE5">
      <w:pPr>
        <w:spacing w:after="0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Expression of Interest – </w:t>
      </w:r>
      <w:r w:rsidR="001A5049">
        <w:rPr>
          <w:sz w:val="24"/>
          <w:u w:val="single"/>
        </w:rPr>
        <w:t xml:space="preserve">Consumer </w:t>
      </w:r>
      <w:r w:rsidR="00B45793">
        <w:rPr>
          <w:sz w:val="24"/>
          <w:u w:val="single"/>
        </w:rPr>
        <w:t xml:space="preserve">Advisor </w:t>
      </w:r>
      <w:r w:rsidR="001A5049">
        <w:rPr>
          <w:sz w:val="24"/>
          <w:u w:val="single"/>
        </w:rPr>
        <w:t>Positions (2) – Clinical Management Committee</w:t>
      </w:r>
    </w:p>
    <w:p w:rsidR="001B25A4" w:rsidRDefault="001B25A4" w:rsidP="00FA7FE5">
      <w:pPr>
        <w:spacing w:after="0"/>
        <w:rPr>
          <w:b/>
        </w:rPr>
      </w:pPr>
    </w:p>
    <w:p w:rsidR="001326A3" w:rsidRDefault="001B25A4" w:rsidP="001326A3">
      <w:pPr>
        <w:spacing w:after="0"/>
        <w:jc w:val="both"/>
      </w:pPr>
      <w:r>
        <w:t xml:space="preserve">The </w:t>
      </w:r>
      <w:bookmarkStart w:id="0" w:name="_GoBack"/>
      <w:r w:rsidR="004852BC">
        <w:t>Community Alcohol and Drug Services (CADS)</w:t>
      </w:r>
      <w:r>
        <w:t xml:space="preserve"> are </w:t>
      </w:r>
      <w:bookmarkEnd w:id="0"/>
      <w:r w:rsidR="004852BC">
        <w:t>provided by</w:t>
      </w:r>
      <w:r>
        <w:t xml:space="preserve"> Non-Government (Palmerston, Holyoake, Cyrenian</w:t>
      </w:r>
      <w:r w:rsidR="00335E4D">
        <w:t xml:space="preserve"> House</w:t>
      </w:r>
      <w:r>
        <w:t xml:space="preserve"> and Mission Australia) </w:t>
      </w:r>
      <w:r w:rsidR="00764A7E">
        <w:t>organisations</w:t>
      </w:r>
      <w:r>
        <w:t xml:space="preserve"> </w:t>
      </w:r>
      <w:r w:rsidR="004852BC">
        <w:t xml:space="preserve">in partnership with Government AOD services (Next Step). CADS </w:t>
      </w:r>
      <w:r>
        <w:t>provide alco</w:t>
      </w:r>
      <w:r w:rsidR="001326A3">
        <w:t xml:space="preserve">hol and drug treatment </w:t>
      </w:r>
      <w:r w:rsidR="00764A7E">
        <w:t>from</w:t>
      </w:r>
      <w:r>
        <w:t xml:space="preserve"> </w:t>
      </w:r>
      <w:r w:rsidR="001326A3">
        <w:t>a number of adult and youth</w:t>
      </w:r>
      <w:r>
        <w:t xml:space="preserve"> </w:t>
      </w:r>
      <w:r w:rsidR="001326A3">
        <w:t xml:space="preserve">services </w:t>
      </w:r>
      <w:r>
        <w:t>throughout the metropolitan area</w:t>
      </w:r>
      <w:r w:rsidR="001326A3">
        <w:t xml:space="preserve">. The government and non-government services combine to deliver an ‘integrated’ model of support for the client. The CADs include </w:t>
      </w:r>
    </w:p>
    <w:p w:rsidR="001326A3" w:rsidRDefault="001326A3" w:rsidP="001326A3">
      <w:pPr>
        <w:pStyle w:val="ListParagraph"/>
        <w:numPr>
          <w:ilvl w:val="0"/>
          <w:numId w:val="6"/>
        </w:numPr>
        <w:spacing w:after="0"/>
        <w:jc w:val="both"/>
      </w:pPr>
      <w:r>
        <w:t>South Metropolitan CADS (Fremantle, Rockingham and Mandurah)</w:t>
      </w:r>
    </w:p>
    <w:p w:rsidR="001326A3" w:rsidRDefault="001326A3" w:rsidP="001326A3">
      <w:pPr>
        <w:pStyle w:val="ListParagraph"/>
        <w:numPr>
          <w:ilvl w:val="0"/>
          <w:numId w:val="6"/>
        </w:numPr>
        <w:spacing w:after="0"/>
        <w:jc w:val="both"/>
      </w:pPr>
      <w:r>
        <w:t>North Metropolitan CADS (Warwick, Joondalup)</w:t>
      </w:r>
    </w:p>
    <w:p w:rsidR="001326A3" w:rsidRDefault="001326A3" w:rsidP="001326A3">
      <w:pPr>
        <w:pStyle w:val="ListParagraph"/>
        <w:numPr>
          <w:ilvl w:val="0"/>
          <w:numId w:val="6"/>
        </w:numPr>
        <w:spacing w:after="0"/>
        <w:jc w:val="both"/>
      </w:pPr>
      <w:r>
        <w:t>South East Metropolitan CADS (Thornlie</w:t>
      </w:r>
      <w:r w:rsidR="00A217C4">
        <w:t>, Armadale</w:t>
      </w:r>
      <w:r>
        <w:t>)</w:t>
      </w:r>
    </w:p>
    <w:p w:rsidR="001326A3" w:rsidRDefault="001326A3" w:rsidP="001326A3">
      <w:pPr>
        <w:pStyle w:val="ListParagraph"/>
        <w:numPr>
          <w:ilvl w:val="0"/>
          <w:numId w:val="6"/>
        </w:numPr>
        <w:spacing w:after="0"/>
        <w:jc w:val="both"/>
      </w:pPr>
      <w:r>
        <w:t>North East Metropolitan CADS (Midland)</w:t>
      </w:r>
    </w:p>
    <w:p w:rsidR="001326A3" w:rsidRDefault="001326A3" w:rsidP="001326A3">
      <w:pPr>
        <w:pStyle w:val="ListParagraph"/>
        <w:numPr>
          <w:ilvl w:val="0"/>
          <w:numId w:val="6"/>
        </w:numPr>
        <w:spacing w:after="0"/>
        <w:jc w:val="both"/>
      </w:pPr>
      <w:r>
        <w:t>Next Step East Perth</w:t>
      </w:r>
    </w:p>
    <w:p w:rsidR="001326A3" w:rsidRDefault="001326A3" w:rsidP="001326A3">
      <w:pPr>
        <w:pStyle w:val="ListParagraph"/>
        <w:numPr>
          <w:ilvl w:val="0"/>
          <w:numId w:val="6"/>
        </w:numPr>
        <w:spacing w:after="0"/>
        <w:jc w:val="both"/>
      </w:pPr>
      <w:r>
        <w:t>Drug and Alcohol Youth Service (East Perth, Carlisle)</w:t>
      </w:r>
    </w:p>
    <w:p w:rsidR="00C02779" w:rsidRDefault="00C02779" w:rsidP="001A5049">
      <w:pPr>
        <w:jc w:val="both"/>
      </w:pPr>
    </w:p>
    <w:p w:rsidR="001A5049" w:rsidRDefault="001B25A4" w:rsidP="001A5049">
      <w:pPr>
        <w:jc w:val="both"/>
      </w:pPr>
      <w:r>
        <w:t xml:space="preserve">The </w:t>
      </w:r>
      <w:r w:rsidR="001A5049">
        <w:t>Clinical Management</w:t>
      </w:r>
      <w:r>
        <w:t xml:space="preserve"> Committee</w:t>
      </w:r>
      <w:r w:rsidR="00A04541">
        <w:t xml:space="preserve"> </w:t>
      </w:r>
      <w:r w:rsidR="00335E4D">
        <w:t xml:space="preserve">is one of </w:t>
      </w:r>
      <w:r w:rsidR="004C1E81">
        <w:t>the</w:t>
      </w:r>
      <w:r>
        <w:t xml:space="preserve"> g</w:t>
      </w:r>
      <w:r w:rsidR="001A5049">
        <w:t xml:space="preserve">overnance committees with its purpose being to </w:t>
      </w:r>
      <w:r w:rsidR="001A5049" w:rsidRPr="001A5049">
        <w:t xml:space="preserve">ensure that the Integrated Services provide timely and high quality treatment responsive to consumer needs. The </w:t>
      </w:r>
      <w:r w:rsidR="001A5049">
        <w:t>Committee is</w:t>
      </w:r>
      <w:r w:rsidR="001A5049" w:rsidRPr="001A5049">
        <w:t xml:space="preserve"> involved in policy development, implementation and review, and service development and evaluation of activities pertaining specifically to treatment programs.</w:t>
      </w:r>
      <w:r w:rsidR="001A5049">
        <w:t xml:space="preserve"> Specific activities of the committee include:</w:t>
      </w:r>
    </w:p>
    <w:p w:rsidR="00C02779" w:rsidRDefault="001A5049" w:rsidP="001A5049">
      <w:pPr>
        <w:pStyle w:val="ListParagraph"/>
        <w:numPr>
          <w:ilvl w:val="0"/>
          <w:numId w:val="8"/>
        </w:numPr>
        <w:jc w:val="both"/>
      </w:pPr>
      <w:r>
        <w:t>Developing, implementing and reviewing evidence based alcohol and drug clinical standards, pathways and protocols</w:t>
      </w:r>
    </w:p>
    <w:p w:rsidR="00C02779" w:rsidRDefault="001A5049" w:rsidP="001A5049">
      <w:pPr>
        <w:pStyle w:val="ListParagraph"/>
        <w:numPr>
          <w:ilvl w:val="0"/>
          <w:numId w:val="8"/>
        </w:numPr>
        <w:jc w:val="both"/>
      </w:pPr>
      <w:r>
        <w:t>Support</w:t>
      </w:r>
      <w:r w:rsidR="00C02779">
        <w:t>ing</w:t>
      </w:r>
      <w:r>
        <w:t xml:space="preserve"> program development across integrated sites</w:t>
      </w:r>
    </w:p>
    <w:p w:rsidR="00C02779" w:rsidRDefault="001A5049" w:rsidP="001A5049">
      <w:pPr>
        <w:pStyle w:val="ListParagraph"/>
        <w:numPr>
          <w:ilvl w:val="0"/>
          <w:numId w:val="8"/>
        </w:numPr>
        <w:jc w:val="both"/>
      </w:pPr>
      <w:r>
        <w:t>Develop</w:t>
      </w:r>
      <w:r w:rsidR="00C02779">
        <w:t>ing</w:t>
      </w:r>
      <w:r>
        <w:t>, monitor</w:t>
      </w:r>
      <w:r w:rsidR="00C02779">
        <w:t>ing</w:t>
      </w:r>
      <w:r>
        <w:t xml:space="preserve"> and review</w:t>
      </w:r>
      <w:r w:rsidR="00C02779">
        <w:t>ing</w:t>
      </w:r>
      <w:r>
        <w:t xml:space="preserve"> Integrated Services policies to improve client</w:t>
      </w:r>
      <w:r w:rsidR="00C02779">
        <w:t xml:space="preserve"> </w:t>
      </w:r>
      <w:r>
        <w:t>treatment outcomes</w:t>
      </w:r>
    </w:p>
    <w:p w:rsidR="00C02779" w:rsidRDefault="001A5049" w:rsidP="001A5049">
      <w:pPr>
        <w:pStyle w:val="ListParagraph"/>
        <w:numPr>
          <w:ilvl w:val="0"/>
          <w:numId w:val="8"/>
        </w:numPr>
        <w:jc w:val="both"/>
      </w:pPr>
      <w:r>
        <w:t>Evaluat</w:t>
      </w:r>
      <w:r w:rsidR="00C02779">
        <w:t>ing</w:t>
      </w:r>
      <w:r>
        <w:t xml:space="preserve"> treatment effectiveness and outcomes</w:t>
      </w:r>
    </w:p>
    <w:p w:rsidR="001A5049" w:rsidRDefault="001A5049" w:rsidP="001A5049">
      <w:pPr>
        <w:pStyle w:val="ListParagraph"/>
        <w:numPr>
          <w:ilvl w:val="0"/>
          <w:numId w:val="8"/>
        </w:numPr>
        <w:jc w:val="both"/>
      </w:pPr>
      <w:r>
        <w:t>Support</w:t>
      </w:r>
      <w:r w:rsidR="00C02779">
        <w:t>ing</w:t>
      </w:r>
      <w:r>
        <w:t xml:space="preserve"> quality improvements across integrated sites.</w:t>
      </w:r>
    </w:p>
    <w:p w:rsidR="00FA7FE5" w:rsidRPr="00D7793B" w:rsidRDefault="00FA7FE5" w:rsidP="001A5049">
      <w:pPr>
        <w:jc w:val="both"/>
      </w:pPr>
      <w:r w:rsidRPr="00D7793B">
        <w:t>What you will need</w:t>
      </w:r>
      <w:r w:rsidR="00C02779">
        <w:t xml:space="preserve"> (Criteria)</w:t>
      </w:r>
      <w:r w:rsidRPr="00D7793B">
        <w:t>:</w:t>
      </w:r>
    </w:p>
    <w:p w:rsidR="00764A7E" w:rsidRDefault="00AB28E2" w:rsidP="00C02779">
      <w:pPr>
        <w:pStyle w:val="ListParagraph"/>
        <w:numPr>
          <w:ilvl w:val="0"/>
          <w:numId w:val="9"/>
        </w:numPr>
        <w:spacing w:after="0"/>
        <w:jc w:val="both"/>
      </w:pPr>
      <w:r>
        <w:t>Lived experience as an</w:t>
      </w:r>
      <w:r w:rsidR="00764A7E">
        <w:t xml:space="preserve"> </w:t>
      </w:r>
      <w:r w:rsidR="00C02779">
        <w:t xml:space="preserve">AOD </w:t>
      </w:r>
      <w:r w:rsidR="00764A7E">
        <w:t xml:space="preserve">consumer – someone </w:t>
      </w:r>
      <w:r w:rsidR="00C02779">
        <w:t>who is currently or has recently accessed support from AOD services</w:t>
      </w:r>
      <w:r>
        <w:t xml:space="preserve"> and/or who is familiar with the</w:t>
      </w:r>
      <w:r w:rsidR="00C02779">
        <w:t xml:space="preserve"> range of AOD treatment programs and services</w:t>
      </w:r>
      <w:r>
        <w:t xml:space="preserve">. </w:t>
      </w:r>
      <w:r w:rsidR="00A217C4">
        <w:t>Knowledge</w:t>
      </w:r>
      <w:r>
        <w:t xml:space="preserve"> of the integrated services model would be advantageous.</w:t>
      </w:r>
    </w:p>
    <w:p w:rsidR="00FA7FE5" w:rsidRPr="0029741F" w:rsidRDefault="00FA7FE5" w:rsidP="00C02779">
      <w:pPr>
        <w:pStyle w:val="ListParagraph"/>
        <w:numPr>
          <w:ilvl w:val="0"/>
          <w:numId w:val="9"/>
        </w:numPr>
        <w:spacing w:after="0"/>
        <w:jc w:val="both"/>
      </w:pPr>
      <w:r w:rsidRPr="00D7793B">
        <w:t>To be confident in providing an articulate and constructive consumer voice</w:t>
      </w:r>
      <w:r w:rsidR="008C33DD">
        <w:t xml:space="preserve"> - h</w:t>
      </w:r>
      <w:r w:rsidR="0029741F" w:rsidRPr="0029741F">
        <w:t xml:space="preserve">ave </w:t>
      </w:r>
      <w:r w:rsidR="0029741F" w:rsidRPr="00EF2705">
        <w:rPr>
          <w:rFonts w:cs="Arial"/>
        </w:rPr>
        <w:t>w</w:t>
      </w:r>
      <w:r w:rsidR="00780FA3" w:rsidRPr="00EF2705">
        <w:rPr>
          <w:rFonts w:cs="Arial"/>
        </w:rPr>
        <w:t>ell-developed interpersonal skills including the ability to give constructive input, maintain good working relationships with stakeholders, listen objectively, negotiate and make reasoned judgements</w:t>
      </w:r>
    </w:p>
    <w:p w:rsidR="00FA7FE5" w:rsidRPr="00D7793B" w:rsidRDefault="00FA7FE5" w:rsidP="00C02779">
      <w:pPr>
        <w:pStyle w:val="ListParagraph"/>
        <w:numPr>
          <w:ilvl w:val="0"/>
          <w:numId w:val="9"/>
        </w:numPr>
        <w:spacing w:after="0"/>
        <w:jc w:val="both"/>
      </w:pPr>
      <w:r w:rsidRPr="00D7793B">
        <w:t>Knowledge of</w:t>
      </w:r>
      <w:r w:rsidR="001B25A4">
        <w:t>,</w:t>
      </w:r>
      <w:r w:rsidRPr="00D7793B">
        <w:t xml:space="preserve"> and an interest in</w:t>
      </w:r>
      <w:r w:rsidR="001B25A4">
        <w:t>,</w:t>
      </w:r>
      <w:r w:rsidRPr="00D7793B">
        <w:t xml:space="preserve"> alcohol and other drug </w:t>
      </w:r>
      <w:r w:rsidR="00C02779">
        <w:t>clinical treatment and support programs</w:t>
      </w:r>
    </w:p>
    <w:p w:rsidR="00FA7FE5" w:rsidRPr="00D7793B" w:rsidRDefault="00FA7FE5" w:rsidP="00C02779">
      <w:pPr>
        <w:pStyle w:val="ListParagraph"/>
        <w:numPr>
          <w:ilvl w:val="0"/>
          <w:numId w:val="9"/>
        </w:numPr>
        <w:spacing w:after="0"/>
        <w:jc w:val="both"/>
      </w:pPr>
      <w:r w:rsidRPr="00D7793B">
        <w:lastRenderedPageBreak/>
        <w:t>Interest and experience in quality improvement in health and/or community services</w:t>
      </w:r>
    </w:p>
    <w:p w:rsidR="00C02779" w:rsidRDefault="00FA7FE5" w:rsidP="00C02779">
      <w:pPr>
        <w:pStyle w:val="ListParagraph"/>
        <w:numPr>
          <w:ilvl w:val="0"/>
          <w:numId w:val="9"/>
        </w:numPr>
        <w:spacing w:after="0"/>
        <w:jc w:val="both"/>
      </w:pPr>
      <w:r w:rsidRPr="00D7793B">
        <w:t xml:space="preserve">Experience participating in meetings at a </w:t>
      </w:r>
      <w:r w:rsidR="00C02779">
        <w:t>committee / steering group / senior level</w:t>
      </w:r>
    </w:p>
    <w:p w:rsidR="00C02779" w:rsidRPr="00C02779" w:rsidRDefault="00D317DF" w:rsidP="00C02779">
      <w:pPr>
        <w:pStyle w:val="ListParagraph"/>
        <w:numPr>
          <w:ilvl w:val="0"/>
          <w:numId w:val="9"/>
        </w:numPr>
        <w:spacing w:after="0"/>
        <w:jc w:val="both"/>
      </w:pPr>
      <w:r>
        <w:t>An a</w:t>
      </w:r>
      <w:r w:rsidRPr="00C02779">
        <w:rPr>
          <w:rFonts w:ascii="Calibri" w:hAnsi="Calibri" w:cs="Calibri"/>
        </w:rPr>
        <w:t>bility and willingness to consult within a network of consumers, families, carers or community members</w:t>
      </w:r>
    </w:p>
    <w:p w:rsidR="00C02779" w:rsidRPr="00C02779" w:rsidRDefault="00D317DF" w:rsidP="00C02779">
      <w:pPr>
        <w:pStyle w:val="ListParagraph"/>
        <w:numPr>
          <w:ilvl w:val="0"/>
          <w:numId w:val="9"/>
        </w:numPr>
        <w:spacing w:after="0"/>
        <w:jc w:val="both"/>
      </w:pPr>
      <w:r w:rsidRPr="00C02779">
        <w:rPr>
          <w:rFonts w:ascii="Calibri" w:hAnsi="Calibri" w:cs="Calibri"/>
        </w:rPr>
        <w:t>Prior experience in a similar capacity would be advantageous although training will be provided</w:t>
      </w:r>
    </w:p>
    <w:p w:rsidR="00FA7FE5" w:rsidRDefault="00FA7FE5" w:rsidP="00C02779">
      <w:pPr>
        <w:pStyle w:val="ListParagraph"/>
        <w:numPr>
          <w:ilvl w:val="0"/>
          <w:numId w:val="9"/>
        </w:numPr>
        <w:spacing w:after="0"/>
        <w:jc w:val="both"/>
      </w:pPr>
      <w:r w:rsidRPr="00D7793B">
        <w:t>The ability to attend and participate in at least 80% of scheduled meetings</w:t>
      </w:r>
    </w:p>
    <w:p w:rsidR="001326A3" w:rsidRDefault="001326A3" w:rsidP="001B25A4">
      <w:pPr>
        <w:spacing w:after="0"/>
        <w:jc w:val="both"/>
      </w:pPr>
    </w:p>
    <w:p w:rsidR="001B25A4" w:rsidRDefault="001B25A4" w:rsidP="001B25A4">
      <w:pPr>
        <w:spacing w:after="0"/>
        <w:jc w:val="both"/>
      </w:pPr>
      <w:r>
        <w:t>Responsibilities of the role:</w:t>
      </w:r>
    </w:p>
    <w:p w:rsidR="001B25A4" w:rsidRDefault="001B25A4" w:rsidP="001B25A4">
      <w:pPr>
        <w:pStyle w:val="ListParagraph"/>
        <w:numPr>
          <w:ilvl w:val="0"/>
          <w:numId w:val="4"/>
        </w:numPr>
        <w:spacing w:after="0"/>
        <w:jc w:val="both"/>
      </w:pPr>
      <w:r>
        <w:t>To attend meetings promptly and be well prepared</w:t>
      </w:r>
    </w:p>
    <w:p w:rsidR="001B25A4" w:rsidRDefault="00D317DF" w:rsidP="001B25A4">
      <w:pPr>
        <w:pStyle w:val="ListParagraph"/>
        <w:numPr>
          <w:ilvl w:val="0"/>
          <w:numId w:val="4"/>
        </w:numPr>
        <w:spacing w:after="0"/>
        <w:jc w:val="both"/>
      </w:pPr>
      <w:r>
        <w:t xml:space="preserve">To </w:t>
      </w:r>
      <w:r w:rsidR="00FF5B70">
        <w:t xml:space="preserve">bring the consumer perspective to the discussion </w:t>
      </w:r>
    </w:p>
    <w:p w:rsidR="00D317DF" w:rsidRDefault="00D317DF" w:rsidP="001B25A4">
      <w:pPr>
        <w:pStyle w:val="ListParagraph"/>
        <w:numPr>
          <w:ilvl w:val="0"/>
          <w:numId w:val="4"/>
        </w:numPr>
        <w:spacing w:after="0"/>
        <w:jc w:val="both"/>
      </w:pPr>
      <w:r>
        <w:t>To review minutes of meetings and verify accuracy</w:t>
      </w:r>
    </w:p>
    <w:p w:rsidR="00D317DF" w:rsidRPr="00D7793B" w:rsidRDefault="00D317DF" w:rsidP="001B25A4">
      <w:pPr>
        <w:pStyle w:val="ListParagraph"/>
        <w:numPr>
          <w:ilvl w:val="0"/>
          <w:numId w:val="4"/>
        </w:numPr>
        <w:spacing w:after="0"/>
        <w:jc w:val="both"/>
      </w:pPr>
      <w:r>
        <w:t xml:space="preserve">To research and / or follow up committee activities </w:t>
      </w:r>
    </w:p>
    <w:p w:rsidR="00820B5B" w:rsidRPr="00D7793B" w:rsidRDefault="00820B5B" w:rsidP="00820B5B">
      <w:pPr>
        <w:spacing w:after="0"/>
        <w:jc w:val="both"/>
      </w:pPr>
    </w:p>
    <w:p w:rsidR="00820B5B" w:rsidRPr="00D7793B" w:rsidRDefault="00820B5B" w:rsidP="00820B5B">
      <w:pPr>
        <w:spacing w:after="0"/>
        <w:jc w:val="both"/>
      </w:pPr>
      <w:r w:rsidRPr="00D7793B">
        <w:t xml:space="preserve">The term </w:t>
      </w:r>
      <w:r w:rsidR="001326A3">
        <w:t xml:space="preserve">of the </w:t>
      </w:r>
      <w:r w:rsidR="00C02779">
        <w:t xml:space="preserve">Consumer </w:t>
      </w:r>
      <w:r w:rsidR="00B45793">
        <w:t>Advisor</w:t>
      </w:r>
      <w:r w:rsidR="00C02779">
        <w:t xml:space="preserve"> position is</w:t>
      </w:r>
      <w:r w:rsidR="001B25A4">
        <w:t xml:space="preserve"> 12 months.</w:t>
      </w:r>
    </w:p>
    <w:p w:rsidR="00FA7FE5" w:rsidRPr="00D7793B" w:rsidRDefault="00FA7FE5" w:rsidP="00FA7FE5">
      <w:pPr>
        <w:spacing w:after="0"/>
        <w:jc w:val="both"/>
      </w:pPr>
    </w:p>
    <w:p w:rsidR="00FA7FE5" w:rsidRPr="00D7793B" w:rsidRDefault="00FA7FE5" w:rsidP="00FA7FE5">
      <w:pPr>
        <w:spacing w:after="0"/>
        <w:jc w:val="both"/>
      </w:pPr>
      <w:r w:rsidRPr="00D7793B">
        <w:t>Meetings:</w:t>
      </w:r>
    </w:p>
    <w:p w:rsidR="00FA7FE5" w:rsidRPr="00D7793B" w:rsidRDefault="00FA7FE5" w:rsidP="001B25A4">
      <w:pPr>
        <w:spacing w:after="0"/>
        <w:ind w:left="720"/>
        <w:jc w:val="both"/>
      </w:pPr>
      <w:r w:rsidRPr="00D7793B">
        <w:rPr>
          <w:b/>
        </w:rPr>
        <w:t>When</w:t>
      </w:r>
      <w:r w:rsidRPr="00D7793B">
        <w:t xml:space="preserve">: </w:t>
      </w:r>
      <w:r w:rsidR="006B4EDC">
        <w:t>Second</w:t>
      </w:r>
      <w:r w:rsidR="00C02779">
        <w:t xml:space="preserve"> Monday</w:t>
      </w:r>
      <w:r w:rsidR="003C624A">
        <w:t xml:space="preserve"> of every month for 1.5 hours</w:t>
      </w:r>
      <w:r w:rsidR="00A217C4">
        <w:t xml:space="preserve"> (</w:t>
      </w:r>
      <w:r w:rsidR="004C1E81">
        <w:t>1.30 – 3.00pm</w:t>
      </w:r>
      <w:r w:rsidR="00A217C4">
        <w:t>)</w:t>
      </w:r>
    </w:p>
    <w:p w:rsidR="00FA7FE5" w:rsidRPr="00D7793B" w:rsidRDefault="00FA7FE5" w:rsidP="00FA7FE5">
      <w:pPr>
        <w:spacing w:after="0"/>
        <w:ind w:firstLine="720"/>
        <w:jc w:val="both"/>
      </w:pPr>
      <w:r w:rsidRPr="00D7793B">
        <w:rPr>
          <w:b/>
        </w:rPr>
        <w:t>Where</w:t>
      </w:r>
      <w:r w:rsidR="001326A3">
        <w:t>: Next Step, East Perth</w:t>
      </w:r>
      <w:r w:rsidR="001B25A4">
        <w:t>, 32 Moore St, East Perth.</w:t>
      </w:r>
    </w:p>
    <w:p w:rsidR="00FA7FE5" w:rsidRPr="00D7793B" w:rsidRDefault="00FA7FE5" w:rsidP="00FA7FE5">
      <w:pPr>
        <w:spacing w:after="0"/>
        <w:ind w:firstLine="720"/>
        <w:jc w:val="both"/>
      </w:pPr>
      <w:r w:rsidRPr="00D7793B">
        <w:rPr>
          <w:b/>
        </w:rPr>
        <w:t>Parking</w:t>
      </w:r>
      <w:r w:rsidRPr="00D7793B">
        <w:t xml:space="preserve">: </w:t>
      </w:r>
      <w:r w:rsidR="001B25A4">
        <w:t>available at 32 Moore St, East Perth</w:t>
      </w:r>
    </w:p>
    <w:p w:rsidR="00FA7FE5" w:rsidRPr="00D7793B" w:rsidRDefault="00FA7FE5" w:rsidP="001B25A4">
      <w:pPr>
        <w:spacing w:after="0"/>
        <w:ind w:left="720"/>
        <w:jc w:val="both"/>
      </w:pPr>
      <w:r w:rsidRPr="00D7793B">
        <w:rPr>
          <w:b/>
        </w:rPr>
        <w:t>Public transport</w:t>
      </w:r>
      <w:r w:rsidRPr="00D7793B">
        <w:t xml:space="preserve">: </w:t>
      </w:r>
      <w:r w:rsidR="001326A3">
        <w:t xml:space="preserve">short walk of approx. </w:t>
      </w:r>
      <w:r w:rsidR="001B25A4">
        <w:t xml:space="preserve">5 minutes from </w:t>
      </w:r>
      <w:r w:rsidR="00C94D97" w:rsidRPr="00D7793B">
        <w:t>McIver Train Station</w:t>
      </w:r>
      <w:r w:rsidR="001B25A4">
        <w:t xml:space="preserve"> or </w:t>
      </w:r>
      <w:r w:rsidR="001326A3">
        <w:t xml:space="preserve">approx. </w:t>
      </w:r>
      <w:r w:rsidR="001B25A4">
        <w:t>8 minutes from Claisebrook station</w:t>
      </w:r>
    </w:p>
    <w:p w:rsidR="00FA7FE5" w:rsidRPr="00D7793B" w:rsidRDefault="00FA7FE5" w:rsidP="00820B5B">
      <w:pPr>
        <w:spacing w:after="0"/>
        <w:ind w:left="720"/>
        <w:jc w:val="both"/>
      </w:pPr>
      <w:r w:rsidRPr="00D7793B">
        <w:rPr>
          <w:b/>
        </w:rPr>
        <w:t>Remuneration</w:t>
      </w:r>
      <w:r w:rsidR="001B25A4">
        <w:rPr>
          <w:b/>
        </w:rPr>
        <w:t>:</w:t>
      </w:r>
      <w:r w:rsidR="00335E4D">
        <w:t xml:space="preserve"> $140 per meeting per month (inclusive of meeting time and any out of session preparation activities i.e. pre-reading). No</w:t>
      </w:r>
      <w:r w:rsidR="001B25A4">
        <w:t xml:space="preserve"> out of pocket expenses</w:t>
      </w:r>
      <w:r w:rsidR="000150A6">
        <w:t xml:space="preserve"> are offered on this occasion</w:t>
      </w:r>
      <w:r w:rsidR="00335E4D">
        <w:t>. Payment is generally received within 10 working days of the meeting.</w:t>
      </w:r>
    </w:p>
    <w:p w:rsidR="00FA7FE5" w:rsidRPr="00D7793B" w:rsidRDefault="00FA7FE5" w:rsidP="00FA7FE5">
      <w:pPr>
        <w:spacing w:after="0"/>
        <w:jc w:val="both"/>
      </w:pPr>
    </w:p>
    <w:p w:rsidR="001326A3" w:rsidRDefault="00FA7FE5" w:rsidP="00FA7FE5">
      <w:pPr>
        <w:spacing w:after="0"/>
        <w:jc w:val="both"/>
      </w:pPr>
      <w:r w:rsidRPr="00D7793B">
        <w:t>To be considered for appointment t</w:t>
      </w:r>
      <w:r w:rsidR="001326A3">
        <w:t>o this position, please provide:</w:t>
      </w:r>
    </w:p>
    <w:p w:rsidR="001326A3" w:rsidRDefault="001326A3" w:rsidP="001326A3">
      <w:pPr>
        <w:pStyle w:val="ListParagraph"/>
        <w:numPr>
          <w:ilvl w:val="0"/>
          <w:numId w:val="7"/>
        </w:numPr>
        <w:spacing w:after="0"/>
        <w:jc w:val="both"/>
      </w:pPr>
      <w:r>
        <w:t>a summary statement outlining your interest in the position</w:t>
      </w:r>
      <w:r w:rsidR="00AB28E2">
        <w:t xml:space="preserve"> and the selection criteria outlined above</w:t>
      </w:r>
    </w:p>
    <w:p w:rsidR="001326A3" w:rsidRDefault="001326A3" w:rsidP="001326A3">
      <w:pPr>
        <w:pStyle w:val="ListParagraph"/>
        <w:numPr>
          <w:ilvl w:val="0"/>
          <w:numId w:val="7"/>
        </w:numPr>
        <w:spacing w:after="0"/>
        <w:jc w:val="both"/>
      </w:pPr>
      <w:r>
        <w:t xml:space="preserve">a brief profile / resume </w:t>
      </w:r>
      <w:r w:rsidR="00377C83">
        <w:t>detailing your relevant experience and knowledge of the alcohol</w:t>
      </w:r>
      <w:r w:rsidR="00AB28E2">
        <w:t xml:space="preserve"> and drug sector as a consumer and </w:t>
      </w:r>
      <w:r w:rsidR="00377C83">
        <w:t>any other consumer representative experience</w:t>
      </w:r>
      <w:r w:rsidR="00CF6F68">
        <w:t xml:space="preserve"> (relating to the role as described above)</w:t>
      </w:r>
    </w:p>
    <w:p w:rsidR="00377C83" w:rsidRDefault="00377C83" w:rsidP="001326A3">
      <w:pPr>
        <w:pStyle w:val="ListParagraph"/>
        <w:numPr>
          <w:ilvl w:val="0"/>
          <w:numId w:val="7"/>
        </w:numPr>
        <w:spacing w:after="0"/>
        <w:jc w:val="both"/>
      </w:pPr>
      <w:r>
        <w:t>your contact details</w:t>
      </w:r>
    </w:p>
    <w:p w:rsidR="00FA7FE5" w:rsidRPr="00D7793B" w:rsidRDefault="00FA7FE5" w:rsidP="00FA7FE5">
      <w:pPr>
        <w:spacing w:after="0"/>
        <w:jc w:val="both"/>
      </w:pPr>
    </w:p>
    <w:p w:rsidR="00FA7FE5" w:rsidRPr="00657579" w:rsidRDefault="00FA7FE5" w:rsidP="00FA7FE5">
      <w:pPr>
        <w:spacing w:after="0"/>
        <w:jc w:val="both"/>
        <w:rPr>
          <w:b/>
        </w:rPr>
      </w:pPr>
      <w:r w:rsidRPr="00657579">
        <w:rPr>
          <w:b/>
        </w:rPr>
        <w:t>The clo</w:t>
      </w:r>
      <w:r w:rsidR="00FF5B70" w:rsidRPr="00657579">
        <w:rPr>
          <w:b/>
        </w:rPr>
        <w:t xml:space="preserve">sing date for this position </w:t>
      </w:r>
      <w:r w:rsidR="00657579" w:rsidRPr="00657579">
        <w:rPr>
          <w:b/>
        </w:rPr>
        <w:t>is 15</w:t>
      </w:r>
      <w:r w:rsidR="004C1E81" w:rsidRPr="00657579">
        <w:rPr>
          <w:b/>
        </w:rPr>
        <w:t xml:space="preserve"> June 2018</w:t>
      </w:r>
      <w:r w:rsidR="00F24964" w:rsidRPr="00657579">
        <w:rPr>
          <w:b/>
        </w:rPr>
        <w:t xml:space="preserve">, 16:00 pm.  </w:t>
      </w:r>
    </w:p>
    <w:p w:rsidR="00AB28E2" w:rsidRPr="00D7793B" w:rsidRDefault="00AB28E2" w:rsidP="00FA7FE5">
      <w:pPr>
        <w:spacing w:after="0"/>
        <w:jc w:val="both"/>
      </w:pPr>
    </w:p>
    <w:p w:rsidR="00FA7FE5" w:rsidRPr="00D7793B" w:rsidRDefault="00FA7FE5" w:rsidP="00FA7FE5">
      <w:pPr>
        <w:spacing w:after="0"/>
        <w:jc w:val="both"/>
      </w:pPr>
      <w:r w:rsidRPr="00D7793B">
        <w:t xml:space="preserve">Please return your Expression of Interest to </w:t>
      </w:r>
      <w:r w:rsidR="00FF5B70">
        <w:t>S</w:t>
      </w:r>
      <w:r w:rsidR="00F24964">
        <w:t>uzanne</w:t>
      </w:r>
      <w:r w:rsidR="00FF5B70">
        <w:t xml:space="preserve"> Helfgott</w:t>
      </w:r>
      <w:r w:rsidR="00C94D97" w:rsidRPr="00D7793B">
        <w:t xml:space="preserve"> </w:t>
      </w:r>
      <w:r w:rsidRPr="00D7793B">
        <w:t xml:space="preserve">at </w:t>
      </w:r>
      <w:hyperlink r:id="rId9" w:history="1">
        <w:r w:rsidR="00FF5B70" w:rsidRPr="00643174">
          <w:rPr>
            <w:rStyle w:val="Hyperlink"/>
          </w:rPr>
          <w:t>suzanne.helfgott@mhc.wa.gov.au</w:t>
        </w:r>
      </w:hyperlink>
      <w:r w:rsidR="00A94960">
        <w:t xml:space="preserve"> Depending on applications received, a brief interview </w:t>
      </w:r>
      <w:r w:rsidR="00AB28E2">
        <w:t xml:space="preserve">with a small panel </w:t>
      </w:r>
      <w:r w:rsidR="00A94960">
        <w:t>may be requested prior to appointment.</w:t>
      </w:r>
      <w:r w:rsidR="00F24964">
        <w:t xml:space="preserve">  </w:t>
      </w:r>
      <w:r w:rsidRPr="00D7793B">
        <w:t xml:space="preserve">For further information please contact </w:t>
      </w:r>
      <w:r w:rsidR="00F24964">
        <w:t xml:space="preserve">Suzanne </w:t>
      </w:r>
      <w:r w:rsidR="00FF5B70">
        <w:t>on (08) 9219 1</w:t>
      </w:r>
      <w:r w:rsidR="00F24964">
        <w:t>844</w:t>
      </w:r>
      <w:r w:rsidR="00FF5B70">
        <w:t xml:space="preserve"> </w:t>
      </w:r>
      <w:r w:rsidRPr="00D7793B">
        <w:t>or the above email address.</w:t>
      </w:r>
    </w:p>
    <w:sectPr w:rsidR="00FA7FE5" w:rsidRPr="00D7793B" w:rsidSect="00D7793B">
      <w:pgSz w:w="12240" w:h="15840"/>
      <w:pgMar w:top="1134" w:right="1440" w:bottom="1134" w:left="1440" w:header="0" w:footer="709" w:gutter="0"/>
      <w:pgBorders w:offsetFrom="page">
        <w:top w:val="single" w:sz="18" w:space="24" w:color="F79646" w:themeColor="accent6"/>
        <w:left w:val="single" w:sz="18" w:space="24" w:color="F79646" w:themeColor="accent6"/>
        <w:bottom w:val="single" w:sz="18" w:space="24" w:color="F79646" w:themeColor="accent6"/>
        <w:right w:val="single" w:sz="18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6D4" w:rsidRDefault="00B336D4" w:rsidP="00703B9D">
      <w:pPr>
        <w:spacing w:after="0" w:line="240" w:lineRule="auto"/>
      </w:pPr>
      <w:r>
        <w:separator/>
      </w:r>
    </w:p>
  </w:endnote>
  <w:endnote w:type="continuationSeparator" w:id="0">
    <w:p w:rsidR="00B336D4" w:rsidRDefault="00B336D4" w:rsidP="00703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6D4" w:rsidRDefault="00B336D4" w:rsidP="00703B9D">
      <w:pPr>
        <w:spacing w:after="0" w:line="240" w:lineRule="auto"/>
      </w:pPr>
      <w:r>
        <w:separator/>
      </w:r>
    </w:p>
  </w:footnote>
  <w:footnote w:type="continuationSeparator" w:id="0">
    <w:p w:rsidR="00B336D4" w:rsidRDefault="00B336D4" w:rsidP="00703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11D7"/>
    <w:multiLevelType w:val="hybridMultilevel"/>
    <w:tmpl w:val="28489C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4983"/>
    <w:multiLevelType w:val="hybridMultilevel"/>
    <w:tmpl w:val="E4A67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26886"/>
    <w:multiLevelType w:val="hybridMultilevel"/>
    <w:tmpl w:val="381846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067CC"/>
    <w:multiLevelType w:val="hybridMultilevel"/>
    <w:tmpl w:val="CE369FEC"/>
    <w:lvl w:ilvl="0" w:tplc="4F6402D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D17AA"/>
    <w:multiLevelType w:val="hybridMultilevel"/>
    <w:tmpl w:val="056697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173FA"/>
    <w:multiLevelType w:val="hybridMultilevel"/>
    <w:tmpl w:val="032C2A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7681B"/>
    <w:multiLevelType w:val="hybridMultilevel"/>
    <w:tmpl w:val="0E426A0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264D30"/>
    <w:multiLevelType w:val="hybridMultilevel"/>
    <w:tmpl w:val="B64C3130"/>
    <w:lvl w:ilvl="0" w:tplc="CFDE13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F1643"/>
    <w:multiLevelType w:val="hybridMultilevel"/>
    <w:tmpl w:val="82465B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F6EEE"/>
    <w:multiLevelType w:val="hybridMultilevel"/>
    <w:tmpl w:val="C5143C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B9D"/>
    <w:rsid w:val="000150A6"/>
    <w:rsid w:val="000243F6"/>
    <w:rsid w:val="000732FA"/>
    <w:rsid w:val="001326A3"/>
    <w:rsid w:val="00132E4D"/>
    <w:rsid w:val="0017101E"/>
    <w:rsid w:val="001A5049"/>
    <w:rsid w:val="001B25A4"/>
    <w:rsid w:val="00221ECF"/>
    <w:rsid w:val="002922D1"/>
    <w:rsid w:val="0029741F"/>
    <w:rsid w:val="002C2BA2"/>
    <w:rsid w:val="00335E4D"/>
    <w:rsid w:val="00377C83"/>
    <w:rsid w:val="00380CF3"/>
    <w:rsid w:val="003C624A"/>
    <w:rsid w:val="004852BC"/>
    <w:rsid w:val="004C1E81"/>
    <w:rsid w:val="00530B72"/>
    <w:rsid w:val="00543703"/>
    <w:rsid w:val="005A4615"/>
    <w:rsid w:val="005B1EDA"/>
    <w:rsid w:val="00654BFC"/>
    <w:rsid w:val="00657579"/>
    <w:rsid w:val="00665ECB"/>
    <w:rsid w:val="006B4EDC"/>
    <w:rsid w:val="00703B9D"/>
    <w:rsid w:val="00741672"/>
    <w:rsid w:val="00764A7E"/>
    <w:rsid w:val="00774606"/>
    <w:rsid w:val="00780FA3"/>
    <w:rsid w:val="00820B5B"/>
    <w:rsid w:val="008C33DD"/>
    <w:rsid w:val="0090355A"/>
    <w:rsid w:val="00904D2C"/>
    <w:rsid w:val="00A04541"/>
    <w:rsid w:val="00A217C4"/>
    <w:rsid w:val="00A579FA"/>
    <w:rsid w:val="00A8726E"/>
    <w:rsid w:val="00A94960"/>
    <w:rsid w:val="00AB28E2"/>
    <w:rsid w:val="00B20FEE"/>
    <w:rsid w:val="00B336D4"/>
    <w:rsid w:val="00B45793"/>
    <w:rsid w:val="00BC27ED"/>
    <w:rsid w:val="00BE33C7"/>
    <w:rsid w:val="00C02779"/>
    <w:rsid w:val="00C94D97"/>
    <w:rsid w:val="00CE31A7"/>
    <w:rsid w:val="00CF6F68"/>
    <w:rsid w:val="00D317DF"/>
    <w:rsid w:val="00D76597"/>
    <w:rsid w:val="00D7793B"/>
    <w:rsid w:val="00DC5952"/>
    <w:rsid w:val="00EF2705"/>
    <w:rsid w:val="00F24964"/>
    <w:rsid w:val="00F453C6"/>
    <w:rsid w:val="00FA7FE5"/>
    <w:rsid w:val="00FC3FB5"/>
    <w:rsid w:val="00FF5B70"/>
    <w:rsid w:val="00FF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04C6A87-BAD0-432B-927E-1893920B4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B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3B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B9D"/>
  </w:style>
  <w:style w:type="paragraph" w:styleId="Footer">
    <w:name w:val="footer"/>
    <w:basedOn w:val="Normal"/>
    <w:link w:val="FooterChar"/>
    <w:uiPriority w:val="99"/>
    <w:unhideWhenUsed/>
    <w:rsid w:val="00703B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B9D"/>
  </w:style>
  <w:style w:type="paragraph" w:styleId="ListParagraph">
    <w:name w:val="List Paragraph"/>
    <w:basedOn w:val="Normal"/>
    <w:uiPriority w:val="34"/>
    <w:qFormat/>
    <w:rsid w:val="00FA7F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4D9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045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45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45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5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5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uzanne.helfgott@mhc.wa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658</Words>
  <Characters>3752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Drug and Alcohol Office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Helfgott, Suzanne</dc:creator>
  <cp:lastModifiedBy>Deanne Ferris</cp:lastModifiedBy>
  <cp:revision>2</cp:revision>
  <cp:lastPrinted>2017-02-03T01:57:00Z</cp:lastPrinted>
  <dcterms:created xsi:type="dcterms:W3CDTF">2018-05-24T07:33:00Z</dcterms:created>
  <dcterms:modified xsi:type="dcterms:W3CDTF">2018-05-24T07:33:00Z</dcterms:modified>
</cp:coreProperties>
</file>